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Hükümlü çalıştırma, borç karşılığında çalıştırma, senede bağlı olarak ya da herhangi başka şekillerde zorla çalıştırma yaptırılamaz.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işçilerin özgürce işe başlayıp işten çıkma hakkı vardır.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üçüncü şahıslar veya işverene olan bir borcun şartlarını yerine getirmenin bir koşulu olarak işçileri çalışmak zorunda bırakmamalıdır.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Eğer işyeri girişleri, güvenlik nedenleriyle çalışan olmayanların girişini engellemek amacıyla kilitli veya korumalıysa, işçilerin iş kurallarına bağlı olarak tüm zamanlarda çıkış hakkı olmalıdır.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000000"/>
        </w:rPr>
      </w:pPr>
      <w:r w:rsidRPr="006E1C1D">
        <w:rPr>
          <w:rFonts w:ascii="Comic Sans MS" w:hAnsi="Comic Sans MS" w:cstheme="minorHAnsi"/>
        </w:rPr>
        <w:t>Hiçbir istihdam şartı elemanların dolaşım serbestisini kısıtlamamalı veya sınırlamamalıdır.</w:t>
      </w:r>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işe alım, devam eden istihdam veya benzer konumdaki diğer işçilerle aynı istihdam şartları ve çalışma koşullarına sahip olmanın koşulu olarak işçilerden işverene ait veya işveren kontrolündeki konutlarda yaşamalarını istememelidir.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color w:val="000000"/>
        </w:rPr>
      </w:pPr>
      <w:r w:rsidRPr="006E1C1D">
        <w:rPr>
          <w:rFonts w:ascii="Comic Sans MS" w:hAnsi="Comic Sans MS" w:cstheme="minorHAnsi"/>
        </w:rPr>
        <w:t>İşverenler, işçileri bu gibi konutlarda yaşamaya ikna etmek için işçiler üzerindeki nüfuzlarını kötüye kullanmamalıdır.</w:t>
      </w:r>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işçilerin dolaşım serbestisi ya da işten çıkma yetilerini kısıtlayacak uygulamalar yürütmemelidir. </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rPr>
      </w:pPr>
      <w:r w:rsidRPr="006E1C1D">
        <w:rPr>
          <w:rFonts w:ascii="Comic Sans MS" w:hAnsi="Comic Sans MS" w:cstheme="minorHAnsi"/>
        </w:rPr>
        <w:t xml:space="preserve">Bu tür uygulamalara örnekler aşağıdakileri içerir, ancak bunlarla sınırlı değildir: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fiziksel</w:t>
      </w:r>
      <w:proofErr w:type="gramEnd"/>
      <w:r w:rsidRPr="006E1C1D">
        <w:rPr>
          <w:rFonts w:ascii="Comic Sans MS" w:hAnsi="Comic Sans MS" w:cstheme="minorHAnsi"/>
        </w:rPr>
        <w:t xml:space="preserve"> veya zihinsel baskı (tehdidi);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teminat</w:t>
      </w:r>
      <w:proofErr w:type="gramEnd"/>
      <w:r w:rsidRPr="006E1C1D">
        <w:rPr>
          <w:rFonts w:ascii="Comic Sans MS" w:hAnsi="Comic Sans MS" w:cstheme="minorHAnsi"/>
        </w:rPr>
        <w:t xml:space="preserve"> istemek;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mali</w:t>
      </w:r>
      <w:proofErr w:type="gramEnd"/>
      <w:r w:rsidRPr="006E1C1D">
        <w:rPr>
          <w:rFonts w:ascii="Comic Sans MS" w:hAnsi="Comic Sans MS" w:cstheme="minorHAnsi"/>
        </w:rPr>
        <w:t xml:space="preserve"> cezalar dayatmak;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işe</w:t>
      </w:r>
      <w:proofErr w:type="gramEnd"/>
      <w:r w:rsidRPr="006E1C1D">
        <w:rPr>
          <w:rFonts w:ascii="Comic Sans MS" w:hAnsi="Comic Sans MS" w:cstheme="minorHAnsi"/>
        </w:rPr>
        <w:t xml:space="preserve"> alım ücreti istemek;</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r>
        <w:rPr>
          <w:rFonts w:ascii="Comic Sans MS" w:hAnsi="Comic Sans MS" w:cstheme="minorHAnsi"/>
        </w:rPr>
        <w:lastRenderedPageBreak/>
        <w:t>Çalışanları</w:t>
      </w:r>
      <w:r w:rsidRPr="006E1C1D">
        <w:rPr>
          <w:rFonts w:ascii="Comic Sans MS" w:hAnsi="Comic Sans MS" w:cstheme="minorHAnsi"/>
        </w:rPr>
        <w:t xml:space="preserve"> yasal asgari ücret veya uygun olan geçerli ücreti kazanmaları için İşyeri </w:t>
      </w:r>
      <w:proofErr w:type="spellStart"/>
      <w:r w:rsidRPr="006E1C1D">
        <w:rPr>
          <w:rFonts w:ascii="Comic Sans MS" w:hAnsi="Comic Sans MS" w:cstheme="minorHAnsi"/>
        </w:rPr>
        <w:t>Kuralları’nca</w:t>
      </w:r>
      <w:proofErr w:type="spellEnd"/>
      <w:r w:rsidRPr="006E1C1D">
        <w:rPr>
          <w:rFonts w:ascii="Comic Sans MS" w:hAnsi="Comic Sans MS" w:cstheme="minorHAnsi"/>
        </w:rPr>
        <w:t xml:space="preserve"> düzenlenmiş normal çalışma saatlerinden fazla (fazla mesai hariç) çalışmak zorunda bırakacak derecede üretim hedefleri veya parça başı ücret belirlemek;</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ZORLA FAZLA MESAİ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İşçilerin iş binasını terk edemeyecekleri şekilde fazla mesai dayatmak zorla çalıştırma teşkil eder.</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p>
    <w:p w:rsidR="006E1C1D" w:rsidRPr="006E1C1D" w:rsidRDefault="006E1C1D" w:rsidP="006E1C1D">
      <w:pPr>
        <w:tabs>
          <w:tab w:val="left" w:pos="1918"/>
        </w:tabs>
        <w:autoSpaceDE w:val="0"/>
        <w:autoSpaceDN w:val="0"/>
        <w:adjustRightInd w:val="0"/>
        <w:spacing w:after="140" w:line="360" w:lineRule="auto"/>
        <w:ind w:leftChars="-100" w:left="-220" w:firstLine="700"/>
        <w:jc w:val="both"/>
        <w:rPr>
          <w:rFonts w:ascii="Comic Sans MS" w:hAnsi="Comic Sans MS" w:cstheme="minorHAnsi"/>
          <w:b/>
          <w:bCs/>
          <w:color w:val="000000"/>
        </w:rPr>
      </w:pPr>
      <w:r w:rsidRPr="006E1C1D">
        <w:rPr>
          <w:rFonts w:ascii="Comic Sans MS" w:hAnsi="Comic Sans MS" w:cstheme="minorHAnsi"/>
          <w:b/>
          <w:bCs/>
          <w:color w:val="000000"/>
        </w:rPr>
        <w:t>ÇOCUK VE GENÇ IŞÇI ÇALIŞTIRMA POLITIKASI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15 yaşının veya zorunlu eğitimi tamamlama yaşının altında (hangisi yüksekse) hiç kimse çalıştırılmayacaktır.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yasanın bir istihdam koşulu olarak devlet izinleri ve ebeveynlerden onay talep ettiği durumlarla ilgili tüm kural ve </w:t>
      </w:r>
      <w:proofErr w:type="gramStart"/>
      <w:r w:rsidRPr="006E1C1D">
        <w:rPr>
          <w:rFonts w:ascii="Comic Sans MS" w:hAnsi="Comic Sans MS" w:cstheme="minorHAnsi"/>
        </w:rPr>
        <w:t>prosedürlere</w:t>
      </w:r>
      <w:proofErr w:type="gramEnd"/>
      <w:r w:rsidRPr="006E1C1D">
        <w:rPr>
          <w:rFonts w:ascii="Comic Sans MS" w:hAnsi="Comic Sans MS" w:cstheme="minorHAnsi"/>
        </w:rPr>
        <w:t xml:space="preserve">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işe alma, çalışma koşulları, görev çeşitleri, çalışma saatleri, yaş ispatı belgeleme ve fazla mesai </w:t>
      </w:r>
      <w:proofErr w:type="gramStart"/>
      <w:r w:rsidRPr="006E1C1D">
        <w:rPr>
          <w:rFonts w:ascii="Comic Sans MS" w:hAnsi="Comic Sans MS" w:cstheme="minorHAnsi"/>
        </w:rPr>
        <w:t>dahil</w:t>
      </w:r>
      <w:proofErr w:type="gramEnd"/>
      <w:r w:rsidRPr="006E1C1D">
        <w:rPr>
          <w:rFonts w:ascii="Comic Sans MS" w:hAnsi="Comic Sans MS" w:cstheme="minorHAnsi"/>
        </w:rPr>
        <w:t>, genç işçiler (örneğin asgari çalışma yaşıyla 18 yaş arasındakiler) için geçerli olan ilgili tüm yasalara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İşverenlerin, uygulanabilir yasalara göre genç işçiler için uygunsuz olan iş istasyonları ve işlemleri saptamak için bir sistem oluşturmalı.</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71 inci maddesi uyarınca; 15 yaşını doldurmamış çocukların çalıştırılması yasaktır. Ancak, 14 yaşını doldurmuş ve ilköğretimi tamamlamış olan çocuklar, bedensel, zihinsel ve ahlaki gelişmelerine ve eğitime devam edenler okullarına devama engel olmayacak hafif işlerde çalıştırılabilirler.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rPr>
      </w:pPr>
      <w:r w:rsidRPr="006E1C1D">
        <w:rPr>
          <w:rFonts w:ascii="Comic Sans MS" w:hAnsi="Comic Sans MS" w:cstheme="minorHAnsi"/>
          <w:color w:val="333333"/>
        </w:rPr>
        <w:t xml:space="preserve">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lang w:val="en-US"/>
        </w:rPr>
      </w:pPr>
      <w:r w:rsidRPr="006E1C1D">
        <w:rPr>
          <w:rFonts w:ascii="Comic Sans MS" w:hAnsi="Comic Sans MS" w:cstheme="minorHAnsi"/>
          <w:color w:val="333333"/>
        </w:rPr>
        <w:lastRenderedPageBreak/>
        <w:t>Konuyla ilgili olarak Çocuk ve Genç İşçilerin Çalıştırılma Usul ve Esasları Hakkında Yönetmelik 06.04.2004 tarih ve 25425 sayılı Resmi Gazetede yayımlanarak yürürlüğe girmiştir</w:t>
      </w:r>
      <w:r w:rsidRPr="006E1C1D">
        <w:rPr>
          <w:rFonts w:ascii="Comic Sans MS" w:hAnsi="Comic Sans MS" w:cstheme="minorHAnsi"/>
          <w:color w:val="333333"/>
          <w:lang w:val="en-US"/>
        </w:rPr>
        <w:t>.</w:t>
      </w:r>
    </w:p>
    <w:p w:rsidR="006E1C1D" w:rsidRPr="006E1C1D" w:rsidRDefault="006E1C1D" w:rsidP="006E1C1D">
      <w:pPr>
        <w:shd w:val="clear" w:color="auto" w:fill="FFFFFF"/>
        <w:tabs>
          <w:tab w:val="left" w:pos="1918"/>
        </w:tabs>
        <w:spacing w:before="100" w:beforeAutospacing="1" w:after="100" w:afterAutospacing="1" w:line="360" w:lineRule="auto"/>
        <w:ind w:leftChars="-100" w:left="-220" w:firstLine="700"/>
        <w:jc w:val="both"/>
        <w:rPr>
          <w:rFonts w:ascii="Comic Sans MS" w:hAnsi="Comic Sans MS" w:cstheme="minorHAnsi"/>
          <w:color w:val="333333"/>
          <w:lang w:val="en-US"/>
        </w:rPr>
      </w:pPr>
      <w:r w:rsidRPr="006E1C1D">
        <w:rPr>
          <w:rFonts w:ascii="Comic Sans MS" w:hAnsi="Comic Sans MS" w:cstheme="minorHAnsi"/>
          <w:b/>
          <w:bCs/>
          <w:color w:val="333333"/>
        </w:rPr>
        <w:t>GECE ÇAL</w:t>
      </w:r>
      <w:r w:rsidRPr="006E1C1D">
        <w:rPr>
          <w:rFonts w:ascii="Comic Sans MS" w:hAnsi="Comic Sans MS" w:cstheme="minorHAnsi"/>
          <w:b/>
          <w:bCs/>
          <w:color w:val="333333"/>
          <w:lang w:val="en-US"/>
        </w:rPr>
        <w:t>I</w:t>
      </w:r>
      <w:r w:rsidRPr="006E1C1D">
        <w:rPr>
          <w:rFonts w:ascii="Comic Sans MS" w:hAnsi="Comic Sans MS" w:cstheme="minorHAnsi"/>
          <w:b/>
          <w:bCs/>
          <w:color w:val="333333"/>
        </w:rPr>
        <w:t>ŞT</w:t>
      </w:r>
      <w:r w:rsidRPr="006E1C1D">
        <w:rPr>
          <w:rFonts w:ascii="Comic Sans MS" w:hAnsi="Comic Sans MS" w:cstheme="minorHAnsi"/>
          <w:b/>
          <w:bCs/>
          <w:color w:val="333333"/>
          <w:lang w:val="en-US"/>
        </w:rPr>
        <w:t>I</w:t>
      </w:r>
      <w:r w:rsidRPr="006E1C1D">
        <w:rPr>
          <w:rFonts w:ascii="Comic Sans MS" w:hAnsi="Comic Sans MS" w:cstheme="minorHAnsi"/>
          <w:b/>
          <w:bCs/>
          <w:color w:val="333333"/>
        </w:rPr>
        <w:t>RMA YASAĞ</w:t>
      </w:r>
      <w:r w:rsidRPr="006E1C1D">
        <w:rPr>
          <w:rFonts w:ascii="Comic Sans MS" w:hAnsi="Comic Sans MS" w:cstheme="minorHAnsi"/>
          <w:b/>
          <w:bCs/>
          <w:color w:val="333333"/>
          <w:lang w:val="en-US"/>
        </w:rPr>
        <w:t>I</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73 üncü maddesi uyarınca; gece dönemine denk düşen 20.00-06.00 saatleri arasındaki işçi postalarında, 18 yaşını doldurmamış çocuk ve genç işçilerin çalıştırılmaları yasaktır. </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b/>
          <w:bCs/>
          <w:color w:val="333333"/>
        </w:rPr>
      </w:pPr>
      <w:r w:rsidRPr="006E1C1D">
        <w:rPr>
          <w:rFonts w:ascii="Comic Sans MS" w:hAnsi="Comic Sans MS" w:cstheme="minorHAnsi"/>
          <w:color w:val="333333"/>
        </w:rPr>
        <w:t xml:space="preserve">Kadın işçilerin ise her ne şekilde olursa olsun gece postasında </w:t>
      </w:r>
      <w:proofErr w:type="spellStart"/>
      <w:r w:rsidRPr="006E1C1D">
        <w:rPr>
          <w:rFonts w:ascii="Comic Sans MS" w:hAnsi="Comic Sans MS" w:cstheme="minorHAnsi"/>
          <w:color w:val="333333"/>
        </w:rPr>
        <w:t>yedibuçuk</w:t>
      </w:r>
      <w:proofErr w:type="spellEnd"/>
      <w:r w:rsidRPr="006E1C1D">
        <w:rPr>
          <w:rFonts w:ascii="Comic Sans MS" w:hAnsi="Comic Sans MS" w:cstheme="minorHAnsi"/>
          <w:color w:val="333333"/>
        </w:rPr>
        <w:t xml:space="preserve"> saatten fazla çalıştırılması yasaktır. Konuyla ilgili ayrıntılı düzenleme 09.08.2004 tarih – 25548 sayılı Resmi Gazetede yayımlanan Kadın İşçilerin Gece Postalarında Çalıştırılma Koşulları Hakkında Yönetmelik’te yer almaktadır.</w:t>
      </w:r>
    </w:p>
    <w:p w:rsidR="006E1C1D" w:rsidRPr="006E1C1D" w:rsidRDefault="006E1C1D" w:rsidP="006E1C1D">
      <w:p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b/>
          <w:bCs/>
          <w:color w:val="333333"/>
        </w:rPr>
        <w:t>AĞ</w:t>
      </w:r>
      <w:r w:rsidRPr="006E1C1D">
        <w:rPr>
          <w:rFonts w:ascii="Comic Sans MS" w:hAnsi="Comic Sans MS" w:cstheme="minorHAnsi"/>
          <w:b/>
          <w:bCs/>
          <w:color w:val="333333"/>
          <w:lang w:val="en-US"/>
        </w:rPr>
        <w:t>I</w:t>
      </w:r>
      <w:r w:rsidRPr="006E1C1D">
        <w:rPr>
          <w:rFonts w:ascii="Comic Sans MS" w:hAnsi="Comic Sans MS" w:cstheme="minorHAnsi"/>
          <w:b/>
          <w:bCs/>
          <w:color w:val="333333"/>
        </w:rPr>
        <w:t>R VE TEHLİKELİ İŞLER</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85 inci maddesi uyarınca; </w:t>
      </w:r>
      <w:proofErr w:type="spellStart"/>
      <w:r w:rsidRPr="006E1C1D">
        <w:rPr>
          <w:rFonts w:ascii="Comic Sans MS" w:hAnsi="Comic Sans MS" w:cstheme="minorHAnsi"/>
          <w:color w:val="333333"/>
        </w:rPr>
        <w:t>onaltı</w:t>
      </w:r>
      <w:proofErr w:type="spellEnd"/>
      <w:r w:rsidRPr="006E1C1D">
        <w:rPr>
          <w:rFonts w:ascii="Comic Sans MS" w:hAnsi="Comic Sans MS" w:cstheme="minorHAnsi"/>
          <w:color w:val="333333"/>
        </w:rPr>
        <w:t xml:space="preserve"> yaşını doldurmamış genç işçiler ve çocuklar ile çalıştığı işle ilgili mesleki eğitim almamış işçiler ağır ve tehlikeli işlerde çalıştırılamaz.</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333333"/>
        </w:rPr>
      </w:pPr>
      <w:r w:rsidRPr="006E1C1D">
        <w:rPr>
          <w:rFonts w:ascii="Comic Sans MS" w:hAnsi="Comic Sans MS" w:cstheme="minorHAnsi"/>
          <w:color w:val="333333"/>
        </w:rPr>
        <w:t>Hangi işlerin ağır ve tehlikeli işlerden sayılacağı, kadınlarla 16 yaşını doldurmuş fakat 18 yaşını bitirmemiş genç işçilerin hangi çeşit ağır ve tehlikeli işlerde çalıştırılabilecekleri 16.06.2004 tarih ve 25494 sayılı Resmi Gazetede yayımlanan Ağır ve Tehlikeli İşler Yönetmeliği’nde belirtilmiştir</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333333"/>
        </w:rPr>
      </w:pPr>
      <w:r w:rsidRPr="006E1C1D">
        <w:rPr>
          <w:rFonts w:ascii="Comic Sans MS" w:hAnsi="Comic Sans MS" w:cstheme="minorHAnsi"/>
          <w:color w:val="333333"/>
        </w:rPr>
        <w:t>Yukarda yazılan 4857/ sayılı iş kanunu gereği iş yerimizde çocuk ve genç işçi çalıştırmamız uygun olmadığından çocuk ve genç işçi firmamızda istihdam edemiyoruz.</w:t>
      </w:r>
    </w:p>
    <w:p w:rsid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333333"/>
        </w:rPr>
      </w:pPr>
    </w:p>
    <w:p w:rsidR="006A6C17" w:rsidRPr="006E1C1D" w:rsidRDefault="006A6C17"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333333"/>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lastRenderedPageBreak/>
        <w:t xml:space="preserve">ÇALIŞMA SAATLERI VE </w:t>
      </w:r>
      <w:proofErr w:type="gramStart"/>
      <w:r w:rsidRPr="006E1C1D">
        <w:rPr>
          <w:rFonts w:ascii="Comic Sans MS" w:hAnsi="Comic Sans MS" w:cstheme="minorHAnsi"/>
          <w:b/>
          <w:bCs/>
          <w:color w:val="000000"/>
        </w:rPr>
        <w:t>MAAŞ  ÜCRETLERİ</w:t>
      </w:r>
      <w:proofErr w:type="gramEnd"/>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çalışanlarına sektöre ve yerel işgücü piyasasına göre rekabetçi ücretler verir. Operasyonlarımızı ücret, çalışma saatleri, fazla mesai ve yan yardım hakkındaki geçerli yasalara tam bir uyum içinde yürütürüz.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Çalışanlarımıza becerilerini ve kapasitelerini geliştirmek için fırsatlar teklif eder ve mümkün olduğunda yükselme fırsatları sunarız.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rPr>
        <w:t xml:space="preserve">İşverenler, işçilerden istihdam edildikleri ülke kanunlarının öngördüğünden daha fazla sürelerde normal çalışma ve fazla mesai talep etmeyeceklerdir. Normal </w:t>
      </w:r>
      <w:r w:rsidRPr="006E1C1D">
        <w:rPr>
          <w:rFonts w:ascii="Comic Sans MS" w:hAnsi="Comic Sans MS" w:cstheme="minorHAnsi"/>
          <w:b/>
          <w:bCs/>
        </w:rPr>
        <w:t xml:space="preserve">haftalık çalışma süresi 45 saati </w:t>
      </w:r>
      <w:r w:rsidRPr="006E1C1D">
        <w:rPr>
          <w:rFonts w:ascii="Comic Sans MS" w:hAnsi="Comic Sans MS" w:cstheme="minorHAnsi"/>
        </w:rPr>
        <w:t>geçmeyecektir. İşverenler, işçilerinin</w:t>
      </w:r>
      <w:r w:rsidRPr="006E1C1D">
        <w:rPr>
          <w:rFonts w:ascii="Comic Sans MS" w:hAnsi="Comic Sans MS" w:cstheme="minorHAnsi"/>
          <w:b/>
          <w:bCs/>
        </w:rPr>
        <w:t xml:space="preserve"> her7 günlük süre boyunca 24 saat kesintisiz dinlenmelerine </w:t>
      </w:r>
      <w:r w:rsidRPr="006E1C1D">
        <w:rPr>
          <w:rFonts w:ascii="Comic Sans MS" w:hAnsi="Comic Sans MS" w:cstheme="minorHAnsi"/>
        </w:rPr>
        <w:t>olanak sağlayacaklardır.</w:t>
      </w:r>
      <w:r w:rsidRPr="006E1C1D">
        <w:rPr>
          <w:rFonts w:ascii="Comic Sans MS" w:hAnsi="Comic Sans MS" w:cstheme="minorHAnsi"/>
          <w:b/>
          <w:bCs/>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 xml:space="preserve">Bütün fazla mesai çalışmaları çalışanın rızası ile olmalıdır.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fazla mesai çalışmalarını düzenli olarak talep etmeyecek ve fazla mesai çalışmalarını yüksek ücretten ödeyeceklerdir.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en azından ulusal yasalara uygun olan makul yemek ve dinlenme molaları sağlanacaktır.</w:t>
      </w:r>
    </w:p>
    <w:p w:rsidR="006A6C17" w:rsidRDefault="006A6C17"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RESMİ TATİLLER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işçilere ulusal yasa, düzenleme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altında belirtildiği şekilde tüm resmi tatilleri vermelidir.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işçilere ulusal yasa, düzenleme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altında belirtildiği şekilde ücretli yıllık izin vermelidir.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Her işçinin, normal bir çalışma haftası karşılığında temel ihtiyaçlarını karşılamaya ve cari bir gelir sağlamaya yetecek bir ücret kazanmaya hakkı vardır.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lastRenderedPageBreak/>
        <w:t xml:space="preserve"> İşverenler, hangisi daha yüksek ise, ücretlerle ilgili tüm yasal gerekliliklere uyacak şekilde, en az yasal asgari ücret veya uygun olan geçerli ücreti ödeyecek ve yasalar veya iş akdi gereği maaş dışında verilen hakları sağlayacaklardır.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STAJ VE DENEME SÜRESINDE ÜCRETLENDİRME</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Deneme süreli istihdam ve stajyer istihdamının yasal olduğu durumlarda ücret yasal asgari üretin altında olmamalı ve hiçbir işçi toplamda üç aydan fazla bu istihdam kategorilerinde çalışmamalıdır.</w:t>
      </w: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ÜCRETLERIN ZAMANINDA ÖDENMESİ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Tüm ücretler, fazla mesai ödemeleri </w:t>
      </w:r>
      <w:proofErr w:type="gramStart"/>
      <w:r w:rsidRPr="006E1C1D">
        <w:rPr>
          <w:rFonts w:ascii="Comic Sans MS" w:hAnsi="Comic Sans MS" w:cstheme="minorHAnsi"/>
        </w:rPr>
        <w:t>dahil</w:t>
      </w:r>
      <w:proofErr w:type="gramEnd"/>
      <w:r w:rsidRPr="006E1C1D">
        <w:rPr>
          <w:rFonts w:ascii="Comic Sans MS" w:hAnsi="Comic Sans MS" w:cstheme="minorHAnsi"/>
        </w:rPr>
        <w:t xml:space="preserve">, yasalarca belirlenmiş süreler içinde ödenmelidir.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Yasalarca bir süre belirtilmediyse, ücretler en azından ayda bir kere ödenmelidir.</w:t>
      </w: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r w:rsidRPr="006E1C1D">
        <w:rPr>
          <w:rFonts w:ascii="Comic Sans MS" w:hAnsi="Comic Sans MS" w:cstheme="minorHAnsi"/>
          <w:b/>
          <w:bCs/>
        </w:rPr>
        <w:t>ÜCRETLERİN DOĞRU ŞEKİLDE HESAPLANMASI, KAYIT ALTINDA TUTULMASI VE ÖDENMESİ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İşçilere verilecek saat başı ücret, parça başı iş, maaş dışı haklar ve diğer teşvikler </w:t>
      </w:r>
      <w:proofErr w:type="gramStart"/>
      <w:r w:rsidRPr="006E1C1D">
        <w:rPr>
          <w:rFonts w:ascii="Comic Sans MS" w:hAnsi="Comic Sans MS" w:cstheme="minorHAnsi"/>
        </w:rPr>
        <w:t>dahil</w:t>
      </w:r>
      <w:proofErr w:type="gramEnd"/>
      <w:r w:rsidRPr="006E1C1D">
        <w:rPr>
          <w:rFonts w:ascii="Comic Sans MS" w:hAnsi="Comic Sans MS" w:cstheme="minorHAnsi"/>
        </w:rPr>
        <w:t xml:space="preserve"> tüm ücretler doğru şekilde hesaplanmalı, kaydedilmeli ve ödenmelidir.</w:t>
      </w:r>
    </w:p>
    <w:p w:rsid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A6C17" w:rsidRDefault="006A6C17" w:rsidP="006E1C1D">
      <w:pPr>
        <w:tabs>
          <w:tab w:val="left" w:pos="1918"/>
        </w:tabs>
        <w:autoSpaceDE w:val="0"/>
        <w:autoSpaceDN w:val="0"/>
        <w:adjustRightInd w:val="0"/>
        <w:spacing w:line="360" w:lineRule="auto"/>
        <w:jc w:val="both"/>
        <w:rPr>
          <w:rFonts w:ascii="Comic Sans MS" w:hAnsi="Comic Sans MS" w:cstheme="minorHAnsi"/>
          <w:b/>
          <w:bCs/>
        </w:rPr>
      </w:pPr>
    </w:p>
    <w:p w:rsidR="006A6C17" w:rsidRPr="006E1C1D" w:rsidRDefault="006A6C17"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A6C17" w:rsidP="006E1C1D">
      <w:pPr>
        <w:tabs>
          <w:tab w:val="left" w:pos="1918"/>
        </w:tabs>
        <w:autoSpaceDE w:val="0"/>
        <w:autoSpaceDN w:val="0"/>
        <w:adjustRightInd w:val="0"/>
        <w:spacing w:line="360" w:lineRule="auto"/>
        <w:jc w:val="both"/>
        <w:rPr>
          <w:rFonts w:ascii="Comic Sans MS" w:hAnsi="Comic Sans MS" w:cstheme="minorHAnsi"/>
          <w:b/>
          <w:bCs/>
        </w:rPr>
      </w:pPr>
      <w:r>
        <w:rPr>
          <w:rFonts w:ascii="Comic Sans MS" w:hAnsi="Comic Sans MS" w:cstheme="minorHAnsi"/>
          <w:b/>
          <w:bCs/>
        </w:rPr>
        <w:lastRenderedPageBreak/>
        <w:t>Hİ</w:t>
      </w:r>
      <w:r w:rsidR="006E1C1D" w:rsidRPr="006E1C1D">
        <w:rPr>
          <w:rFonts w:ascii="Comic Sans MS" w:hAnsi="Comic Sans MS" w:cstheme="minorHAnsi"/>
          <w:b/>
          <w:bCs/>
        </w:rPr>
        <w:t>ZMET SÜRESININ DOĞRU HESAPLANMASI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işçiler, hizmet sürelerinin hesaplanması ve kazandıkları maaş dışı hakların belirlenmesi gibi amaçlar için işveren adına çalıştığı tüm süre üzerinden değerlendirilmelidir.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A6C17"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Pr>
          <w:rFonts w:ascii="Comic Sans MS" w:hAnsi="Comic Sans MS" w:cstheme="minorHAnsi"/>
          <w:b/>
          <w:bCs/>
        </w:rPr>
        <w:t>FAZLA MESAİ</w:t>
      </w:r>
      <w:r w:rsidR="006E1C1D" w:rsidRPr="006E1C1D">
        <w:rPr>
          <w:rFonts w:ascii="Comic Sans MS" w:hAnsi="Comic Sans MS" w:cstheme="minorHAnsi"/>
          <w:b/>
          <w:bCs/>
        </w:rPr>
        <w:t xml:space="preserve"> ÜCRETLERININ HESAPLANMA ESASI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işçileri çalıştıkları tüm süre için ücretlendirmelidir.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Fabrika, tatiller, dinlenme günleri ve fazla mesai çalışmaları için prim ücreti ödenmesini hükmeden uygulanabilir tüm yasa, düzenleme ve </w:t>
      </w:r>
      <w:proofErr w:type="gramStart"/>
      <w:r w:rsidRPr="006E1C1D">
        <w:rPr>
          <w:rFonts w:ascii="Comic Sans MS" w:hAnsi="Comic Sans MS" w:cstheme="minorHAnsi"/>
        </w:rPr>
        <w:t>prosedürlere</w:t>
      </w:r>
      <w:proofErr w:type="gramEnd"/>
      <w:r w:rsidRPr="006E1C1D">
        <w:rPr>
          <w:rFonts w:ascii="Comic Sans MS" w:hAnsi="Comic Sans MS" w:cstheme="minorHAnsi"/>
        </w:rPr>
        <w:t xml:space="preserve">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Elemanlar, fazla mesai için üretim yapılan ülkede yasal olarak istenen prim haddiyle ücretlendirilmelidir.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MAAŞ BORDROSU</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her ödeme dönemi ve bir aydan daha az sıklıkta olmamak üzere işçilere bir maaş bordrosu vermelidir.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Bu özette şunlar gösterilmelidir: kazanılan </w:t>
      </w:r>
      <w:proofErr w:type="spellStart"/>
      <w:proofErr w:type="gramStart"/>
      <w:r w:rsidRPr="006E1C1D">
        <w:rPr>
          <w:rFonts w:ascii="Comic Sans MS" w:hAnsi="Comic Sans MS" w:cstheme="minorHAnsi"/>
        </w:rPr>
        <w:t>ücretler,ücret</w:t>
      </w:r>
      <w:proofErr w:type="spellEnd"/>
      <w:proofErr w:type="gramEnd"/>
      <w:r w:rsidRPr="006E1C1D">
        <w:rPr>
          <w:rFonts w:ascii="Comic Sans MS" w:hAnsi="Comic Sans MS" w:cstheme="minorHAnsi"/>
        </w:rPr>
        <w:t xml:space="preserve"> </w:t>
      </w:r>
      <w:proofErr w:type="spellStart"/>
      <w:r w:rsidRPr="006E1C1D">
        <w:rPr>
          <w:rFonts w:ascii="Comic Sans MS" w:hAnsi="Comic Sans MS" w:cstheme="minorHAnsi"/>
        </w:rPr>
        <w:t>hesaplamaları,çalışılmış</w:t>
      </w:r>
      <w:proofErr w:type="spellEnd"/>
      <w:r w:rsidRPr="006E1C1D">
        <w:rPr>
          <w:rFonts w:ascii="Comic Sans MS" w:hAnsi="Comic Sans MS" w:cstheme="minorHAnsi"/>
        </w:rPr>
        <w:t xml:space="preserve"> toplam </w:t>
      </w:r>
      <w:proofErr w:type="spellStart"/>
      <w:r w:rsidRPr="006E1C1D">
        <w:rPr>
          <w:rFonts w:ascii="Comic Sans MS" w:hAnsi="Comic Sans MS" w:cstheme="minorHAnsi"/>
        </w:rPr>
        <w:t>süre,normal</w:t>
      </w:r>
      <w:proofErr w:type="spellEnd"/>
      <w:r w:rsidRPr="006E1C1D">
        <w:rPr>
          <w:rFonts w:ascii="Comic Sans MS" w:hAnsi="Comic Sans MS" w:cstheme="minorHAnsi"/>
        </w:rPr>
        <w:t xml:space="preserve"> ve fazla mesai ödemeleri, </w:t>
      </w:r>
      <w:proofErr w:type="spellStart"/>
      <w:r w:rsidRPr="006E1C1D">
        <w:rPr>
          <w:rFonts w:ascii="Comic Sans MS" w:hAnsi="Comic Sans MS" w:cstheme="minorHAnsi"/>
        </w:rPr>
        <w:t>ikramiyeler,tüm</w:t>
      </w:r>
      <w:proofErr w:type="spellEnd"/>
      <w:r w:rsidRPr="006E1C1D">
        <w:rPr>
          <w:rFonts w:ascii="Comic Sans MS" w:hAnsi="Comic Sans MS" w:cstheme="minorHAnsi"/>
        </w:rPr>
        <w:t xml:space="preserve"> kesintiler ve genel brüt maaş.</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color w:val="000000"/>
        </w:rPr>
      </w:pPr>
    </w:p>
    <w:p w:rsidR="006E1C1D" w:rsidRPr="006E1C1D" w:rsidRDefault="006A6C17"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Pr>
          <w:rFonts w:ascii="Comic Sans MS" w:hAnsi="Comic Sans MS" w:cstheme="minorHAnsi"/>
          <w:b/>
          <w:bCs/>
          <w:color w:val="000000"/>
        </w:rPr>
        <w:t>GÜVENLI VE SAĞLI</w:t>
      </w:r>
      <w:r w:rsidR="006E1C1D" w:rsidRPr="006E1C1D">
        <w:rPr>
          <w:rFonts w:ascii="Comic Sans MS" w:hAnsi="Comic Sans MS" w:cstheme="minorHAnsi"/>
          <w:b/>
          <w:bCs/>
          <w:color w:val="000000"/>
        </w:rPr>
        <w:t>KL</w:t>
      </w:r>
      <w:r>
        <w:rPr>
          <w:rFonts w:ascii="Comic Sans MS" w:hAnsi="Comic Sans MS" w:cstheme="minorHAnsi"/>
          <w:b/>
          <w:bCs/>
          <w:color w:val="000000"/>
        </w:rPr>
        <w:t>I İŞ YERİ</w:t>
      </w:r>
      <w:r w:rsidR="006E1C1D"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güvenli ve sağlıklı bir iş yeri sağlar. Kendimizi, kaza, yaralanma ve sağlık riski oluşturan faktörlere maruz kalma riskini en aza indirerek verimli bir iş yerini sürdürmeye adadık. </w:t>
      </w: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lastRenderedPageBreak/>
        <w:t xml:space="preserve">İŞ YERI GÜVENLIĞI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şiddetin, tacizin, tehdidin ve şirket içinden ve dışından tehditler nedeniyle diğer güvenli olmayan veya rahatsız edici şartların olmadığı bir iş yeri ortamı sağlamaya bağlılık gösterir.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Çalışanlar için gerekli olduğunda güvenlik korumaları sağlanır ve bunlar çalışanın gizlilik ve itibarına saygı çerçevesinde gerçekleştirilir. </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b/>
          <w:bCs/>
          <w:color w:val="000000"/>
        </w:rPr>
        <w:t xml:space="preserve">İSTİHDAM HAKKI: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işçilere saygılı olarak ve en azından ulusal ve uluslararası iş ve sosyal güvenlik mevzuat ve düzenlemeleri altında haklarını güvenceye alacak şekilde istihdam kuralları ve şartlarını uyarlamalı ve bunlara bağlı kalmalıdır.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Yazılı istihdam şart ve koşulları dâhil, personel seçimi, işe alım ve deneme süresi, iş tanımları, ücretlendirme idaresi ve tüm mevkiler için çalışma saatlerinden personel azaltma ve işten çıkarma süreçlerine kadar tüm istihdam boyutlarını kapsayan, usule uygun ve hatasız kayıtlar tutulacaktır.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İşyeri, insan kaynaklarının idaresi için açıkça belirtilmiş ve yeterli özelliklere sahip bir veya birden fazla çalışana sorumluluk yüklemeli ve her seviyeden işçinin, var olan politika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veya herhangi bir değişiklik hakkında eğitim ve iletişime ulaşabilmesini temin etmelidir.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İşyeri, </w:t>
      </w:r>
      <w:proofErr w:type="spellStart"/>
      <w:r w:rsidRPr="006E1C1D">
        <w:rPr>
          <w:rFonts w:ascii="Comic Sans MS" w:hAnsi="Comic Sans MS" w:cstheme="minorHAnsi"/>
        </w:rPr>
        <w:t>istişari</w:t>
      </w:r>
      <w:proofErr w:type="spellEnd"/>
      <w:r w:rsidRPr="006E1C1D">
        <w:rPr>
          <w:rFonts w:ascii="Comic Sans MS" w:hAnsi="Comic Sans MS" w:cstheme="minorHAnsi"/>
        </w:rPr>
        <w:t xml:space="preserve"> bir usulle politikalar,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ve bunların yaşama geçirilmesiyle ilgili düzenli bir değerlendirme süreci gerçekleştirmeli ve haklılığının kanıtlanması halinde bunlar üzerinde değişiklik yapmalıdır.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lastRenderedPageBreak/>
        <w:t>PERSONEL SEÇIMI VE İŞE ALMA/İSTIHDAM KARARLARI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istihdam kararları, belirli bir iş tanımının gerektirdikleriyle ilgili olduğu sürece, eğitim, staj, deneyim, ispat ettikleri beceri ve/veya yetenekleri üzerinden, tamamen kişinin nitelikleri esas alınarak verilecektir.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000000"/>
        </w:rPr>
      </w:pPr>
      <w:r w:rsidRPr="006E1C1D">
        <w:rPr>
          <w:rFonts w:ascii="Comic Sans MS" w:hAnsi="Comic Sans MS" w:cstheme="minorHAnsi"/>
        </w:rPr>
        <w:t xml:space="preserve">İstihdam kararları cinsiyet, ırk, din, yaş, cinsel tercih, uyruk, siyasi </w:t>
      </w:r>
      <w:proofErr w:type="spellStart"/>
      <w:proofErr w:type="gramStart"/>
      <w:r w:rsidRPr="006E1C1D">
        <w:rPr>
          <w:rFonts w:ascii="Comic Sans MS" w:hAnsi="Comic Sans MS" w:cstheme="minorHAnsi"/>
        </w:rPr>
        <w:t>tercih,sosyal</w:t>
      </w:r>
      <w:proofErr w:type="spellEnd"/>
      <w:proofErr w:type="gramEnd"/>
      <w:r w:rsidRPr="006E1C1D">
        <w:rPr>
          <w:rFonts w:ascii="Comic Sans MS" w:hAnsi="Comic Sans MS" w:cstheme="minorHAnsi"/>
        </w:rPr>
        <w:t xml:space="preserve"> grup, etnik köken, medeni hal, bir sendika üyelik veya sempatizanlığı esasına bakarak verilmeyecektir.</w:t>
      </w: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t xml:space="preserve">TOPLUM VE PAYDAŞLARLA </w:t>
      </w:r>
      <w:proofErr w:type="spellStart"/>
      <w:r w:rsidRPr="006E1C1D">
        <w:rPr>
          <w:rFonts w:ascii="Comic Sans MS" w:hAnsi="Comic Sans MS" w:cstheme="minorHAnsi"/>
          <w:b/>
          <w:bCs/>
          <w:color w:val="000000"/>
        </w:rPr>
        <w:t>BAĞLıLıK</w:t>
      </w:r>
      <w:proofErr w:type="spellEnd"/>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içinde çalıştığı toplumlar üzerinde yarattığı etkiyi kabul eder.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İşimizi yaparken bu toplumlardaki paydaşlarımızla, onların görüşlerini dinlemek, onların görüşlerinden bilgi edinmek ve görüşlerini dikkate aldığımızı göstermek için bağ kurma taahhüdü veriyoruz.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Uygun olduğunda, işimizle ilgili ve etki alanımız içindeki iş yeri hakları konularında, paydaşlarımızla bir diyalog kurma taahhüdü veriyoruz.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Yerel sorunların en uygun şekilde yerel düzeyde çözüme kavuşturulabildiğine inanıyoruz.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Ayrıca içinde çalıştığımız toplumlar için yerel olarak bağıntılı girişimler aracılığıyla ekonomik fırsatlar yaratma ve iyi niyet geliştirme taahhüdü veriyoruz.</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t xml:space="preserve">ÇALIŞANLAR İÇIN REHBERLIK VE RAPORLAMA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 </w:t>
      </w:r>
      <w:proofErr w:type="gramStart"/>
      <w:r w:rsidRPr="006E1C1D">
        <w:rPr>
          <w:rFonts w:ascii="Comic Sans MS" w:hAnsi="Comic Sans MS" w:cstheme="minorHAnsi"/>
          <w:color w:val="000000"/>
        </w:rPr>
        <w:t>tüm</w:t>
      </w:r>
      <w:proofErr w:type="gramEnd"/>
      <w:r w:rsidRPr="006E1C1D">
        <w:rPr>
          <w:rFonts w:ascii="Comic Sans MS" w:hAnsi="Comic Sans MS" w:cstheme="minorHAnsi"/>
          <w:color w:val="000000"/>
        </w:rPr>
        <w:t xml:space="preserve"> çalışanlar arasında açık ve dürüst bir iletişimin saygı ve değer gördüğü iş yerleri oluşturur. </w:t>
      </w:r>
      <w:proofErr w:type="gramStart"/>
      <w:r w:rsidRPr="006E1C1D">
        <w:rPr>
          <w:rFonts w:ascii="Comic Sans MS" w:hAnsi="Comic Sans MS" w:cstheme="minorHAnsi"/>
          <w:color w:val="000000"/>
        </w:rPr>
        <w:t>olarak</w:t>
      </w:r>
      <w:proofErr w:type="gramEnd"/>
      <w:r w:rsidRPr="006E1C1D">
        <w:rPr>
          <w:rFonts w:ascii="Comic Sans MS" w:hAnsi="Comic Sans MS" w:cstheme="minorHAnsi"/>
          <w:color w:val="000000"/>
        </w:rPr>
        <w:t xml:space="preserve">, çalıştığımız yerde geçerli olan tüm iş hukuku ve istihdam yasalarına uymaya bağlılık gösteririz.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lastRenderedPageBreak/>
        <w:t xml:space="preserve">Politikayla çalıştığınız yerin yasa, âdet ve uygulamaları arasında bir ihtilaf meydana geldiğini düşünüyorsanız, bu politikayla ilgili sorularınız varsa veya bu politikanın olası bir ihlalini rapor etmek istiyorsanız, bu soru ve endişelerinizi, gizliliği devam ettirmek için her türlü çabanın gösterildiği mevcut süreçler yoluyla bildirmelisiniz.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Yerel Yönetim, İnsan Kaynakları, Hukuk Bölümü veya Stratejik Güvenlik bölümlerinize soru sorabilir veya olası ihlalleri rapor edebilirsiniz.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Bu politika kapsamında, endişelerini dile getiren çalışanlara karşı hiçbir misilleme veya cezalandırma eylemi yapılmayacaktır.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çalışanlarının endişelerini soruşturma, ele alma ve cevaplandırmaya ve her türlü ihlale karşı gereken düzeltici eylemi yerine getirmeye bağlılık göstermektedir.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 İş Yeri Hakları Politikası kapsamında bildirmek istediğiniz sorunlar olursa bunları doğrudan yerel Yönetim, İnsan Kaynakları veya Hukuk bölümlerinize rapor etmelisiniz.</w:t>
      </w: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 w:val="left" w:pos="7140"/>
        </w:tabs>
        <w:autoSpaceDE w:val="0"/>
        <w:autoSpaceDN w:val="0"/>
        <w:adjustRightInd w:val="0"/>
        <w:spacing w:after="140" w:line="360" w:lineRule="auto"/>
        <w:ind w:leftChars="-100" w:left="-220"/>
        <w:jc w:val="right"/>
        <w:rPr>
          <w:rFonts w:ascii="Comic Sans MS" w:hAnsi="Comic Sans MS" w:cstheme="minorHAnsi"/>
          <w:b/>
          <w:bCs/>
          <w:color w:val="000000"/>
        </w:rPr>
      </w:pPr>
      <w:r w:rsidRPr="006E1C1D">
        <w:rPr>
          <w:rFonts w:ascii="Comic Sans MS" w:hAnsi="Comic Sans MS" w:cstheme="minorHAnsi"/>
          <w:color w:val="000000"/>
        </w:rPr>
        <w:tab/>
      </w:r>
      <w:r w:rsidRPr="006E1C1D">
        <w:rPr>
          <w:rFonts w:ascii="Comic Sans MS" w:hAnsi="Comic Sans MS" w:cstheme="minorHAnsi"/>
          <w:color w:val="000000"/>
        </w:rPr>
        <w:tab/>
      </w:r>
    </w:p>
    <w:p w:rsidR="006E1C1D" w:rsidRPr="006E1C1D" w:rsidRDefault="006E1C1D" w:rsidP="006E1C1D">
      <w:pPr>
        <w:tabs>
          <w:tab w:val="left" w:pos="1918"/>
          <w:tab w:val="left" w:pos="7140"/>
        </w:tabs>
        <w:autoSpaceDE w:val="0"/>
        <w:autoSpaceDN w:val="0"/>
        <w:adjustRightInd w:val="0"/>
        <w:spacing w:after="140" w:line="360" w:lineRule="auto"/>
        <w:ind w:leftChars="-100" w:left="-220"/>
        <w:jc w:val="right"/>
        <w:rPr>
          <w:rFonts w:ascii="Comic Sans MS" w:hAnsi="Comic Sans MS" w:cstheme="minorHAnsi"/>
          <w:b/>
          <w:bCs/>
          <w:color w:val="000000"/>
        </w:rPr>
      </w:pPr>
      <w:r w:rsidRPr="006E1C1D">
        <w:rPr>
          <w:rFonts w:ascii="Comic Sans MS" w:hAnsi="Comic Sans MS" w:cstheme="minorHAnsi"/>
          <w:b/>
          <w:bCs/>
          <w:color w:val="000000"/>
        </w:rPr>
        <w:t>GENEL MÜDÜR</w:t>
      </w:r>
    </w:p>
    <w:p w:rsidR="006E1C1D" w:rsidRPr="006E1C1D" w:rsidRDefault="006E1C1D" w:rsidP="006E1C1D">
      <w:pPr>
        <w:tabs>
          <w:tab w:val="left" w:pos="1918"/>
        </w:tabs>
        <w:rPr>
          <w:rFonts w:ascii="Comic Sans MS" w:hAnsi="Comic Sans MS" w:cstheme="minorHAnsi"/>
        </w:rPr>
      </w:pPr>
    </w:p>
    <w:p w:rsidR="005F05B4" w:rsidRPr="006E1C1D" w:rsidRDefault="005F05B4" w:rsidP="006E1C1D">
      <w:pPr>
        <w:rPr>
          <w:rFonts w:ascii="Comic Sans MS" w:hAnsi="Comic Sans MS"/>
        </w:rPr>
      </w:pPr>
    </w:p>
    <w:sectPr w:rsidR="005F05B4" w:rsidRPr="006E1C1D" w:rsidSect="00063F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5D" w:rsidRDefault="00863D5D" w:rsidP="00063F9A">
      <w:pPr>
        <w:spacing w:after="0" w:line="240" w:lineRule="auto"/>
      </w:pPr>
      <w:r>
        <w:separator/>
      </w:r>
    </w:p>
  </w:endnote>
  <w:endnote w:type="continuationSeparator" w:id="0">
    <w:p w:rsidR="00863D5D" w:rsidRDefault="00863D5D"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1" w:rsidRDefault="00BE54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1" w:rsidRDefault="00BE54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5D" w:rsidRDefault="00863D5D" w:rsidP="00063F9A">
      <w:pPr>
        <w:spacing w:after="0" w:line="240" w:lineRule="auto"/>
      </w:pPr>
      <w:r>
        <w:separator/>
      </w:r>
    </w:p>
  </w:footnote>
  <w:footnote w:type="continuationSeparator" w:id="0">
    <w:p w:rsidR="00863D5D" w:rsidRDefault="00863D5D"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1" w:rsidRDefault="00BE54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172"/>
      <w:gridCol w:w="2268"/>
    </w:tblGrid>
    <w:tr w:rsidR="005F05B4" w:rsidRPr="00ED6AA7" w:rsidTr="002C2D7C">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172" w:type="dxa"/>
          <w:vAlign w:val="center"/>
        </w:tcPr>
        <w:p w:rsidR="006E1C1D" w:rsidRPr="006E1C1D" w:rsidRDefault="006E1C1D" w:rsidP="006E1C1D">
          <w:pPr>
            <w:pStyle w:val="Default"/>
            <w:tabs>
              <w:tab w:val="left" w:pos="1918"/>
            </w:tabs>
            <w:spacing w:line="360" w:lineRule="auto"/>
            <w:jc w:val="center"/>
            <w:rPr>
              <w:rFonts w:ascii="Comic Sans MS" w:hAnsi="Comic Sans MS" w:cstheme="minorHAnsi"/>
              <w:b/>
              <w:bCs/>
              <w:sz w:val="32"/>
              <w:szCs w:val="32"/>
            </w:rPr>
          </w:pPr>
          <w:r w:rsidRPr="006E1C1D">
            <w:rPr>
              <w:rFonts w:ascii="Comic Sans MS" w:hAnsi="Comic Sans MS" w:cstheme="minorHAnsi"/>
              <w:b/>
              <w:bCs/>
              <w:sz w:val="32"/>
              <w:szCs w:val="32"/>
            </w:rPr>
            <w:t>ZORLA ÇALIŞTIRMA POLİTİKASI</w:t>
          </w:r>
        </w:p>
        <w:p w:rsidR="005F05B4" w:rsidRPr="00F50264" w:rsidRDefault="005F05B4" w:rsidP="005F05B4">
          <w:pPr>
            <w:pStyle w:val="stbilgi"/>
            <w:jc w:val="center"/>
            <w:rPr>
              <w:rFonts w:ascii="Comic Sans MS" w:hAnsi="Comic Sans MS"/>
              <w:b/>
              <w:sz w:val="36"/>
              <w:szCs w:val="36"/>
            </w:rPr>
          </w:pPr>
        </w:p>
      </w:tc>
      <w:tc>
        <w:tcPr>
          <w:tcW w:w="2268"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xml:space="preserve">: </w:t>
          </w:r>
          <w:r w:rsidR="00B85998">
            <w:rPr>
              <w:rFonts w:ascii="Comic Sans MS" w:hAnsi="Comic Sans MS"/>
              <w:sz w:val="16"/>
              <w:szCs w:val="16"/>
            </w:rPr>
            <w:t>KG-POL-01</w:t>
          </w:r>
          <w:r w:rsidR="00BE54F1">
            <w:rPr>
              <w:rFonts w:ascii="Comic Sans MS" w:hAnsi="Comic Sans MS"/>
              <w:sz w:val="16"/>
              <w:szCs w:val="16"/>
            </w:rPr>
            <w:t>7</w:t>
          </w:r>
          <w:bookmarkStart w:id="0" w:name="_GoBack"/>
          <w:bookmarkEnd w:id="0"/>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BE54F1">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BE54F1">
            <w:rPr>
              <w:rStyle w:val="SayfaNumaras"/>
              <w:rFonts w:ascii="Comic Sans MS" w:hAnsi="Comic Sans MS"/>
              <w:noProof/>
              <w:sz w:val="16"/>
              <w:szCs w:val="16"/>
            </w:rPr>
            <w:t>9</w:t>
          </w:r>
          <w:r w:rsidRPr="00CB37CA">
            <w:rPr>
              <w:rStyle w:val="SayfaNumaras"/>
              <w:rFonts w:ascii="Comic Sans MS" w:hAnsi="Comic Sans MS"/>
              <w:sz w:val="16"/>
              <w:szCs w:val="16"/>
            </w:rPr>
            <w:fldChar w:fldCharType="end"/>
          </w:r>
        </w:p>
      </w:tc>
    </w:tr>
  </w:tbl>
  <w:p w:rsidR="00063F9A" w:rsidRDefault="00063F9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1" w:rsidRDefault="00BE54F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BA"/>
    <w:multiLevelType w:val="multilevel"/>
    <w:tmpl w:val="67A6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0140613"/>
    <w:multiLevelType w:val="multilevel"/>
    <w:tmpl w:val="4B52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C22B6"/>
    <w:multiLevelType w:val="multilevel"/>
    <w:tmpl w:val="B49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43D30147"/>
    <w:multiLevelType w:val="singleLevel"/>
    <w:tmpl w:val="041F0001"/>
    <w:lvl w:ilvl="0">
      <w:start w:val="1"/>
      <w:numFmt w:val="bullet"/>
      <w:lvlText w:val=""/>
      <w:lvlJc w:val="left"/>
      <w:pPr>
        <w:ind w:left="360" w:hanging="360"/>
      </w:pPr>
      <w:rPr>
        <w:rFonts w:ascii="Symbol" w:hAnsi="Symbol" w:hint="default"/>
      </w:rPr>
    </w:lvl>
  </w:abstractNum>
  <w:abstractNum w:abstractNumId="6" w15:restartNumberingAfterBreak="0">
    <w:nsid w:val="5473171D"/>
    <w:multiLevelType w:val="multilevel"/>
    <w:tmpl w:val="EFEE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B7E19"/>
    <w:multiLevelType w:val="multilevel"/>
    <w:tmpl w:val="9658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F4D98"/>
    <w:multiLevelType w:val="multilevel"/>
    <w:tmpl w:val="1D3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B74DF6"/>
    <w:multiLevelType w:val="multilevel"/>
    <w:tmpl w:val="416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00D3F"/>
    <w:multiLevelType w:val="multilevel"/>
    <w:tmpl w:val="C31E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4"/>
  </w:num>
  <w:num w:numId="5">
    <w:abstractNumId w:val="7"/>
  </w:num>
  <w:num w:numId="6">
    <w:abstractNumId w:val="0"/>
  </w:num>
  <w:num w:numId="7">
    <w:abstractNumId w:val="2"/>
  </w:num>
  <w:num w:numId="8">
    <w:abstractNumId w:val="11"/>
  </w:num>
  <w:num w:numId="9">
    <w:abstractNumId w:val="3"/>
  </w:num>
  <w:num w:numId="10">
    <w:abstractNumId w:val="12"/>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A2651"/>
    <w:rsid w:val="000C1637"/>
    <w:rsid w:val="0010583F"/>
    <w:rsid w:val="00131C5C"/>
    <w:rsid w:val="002030E5"/>
    <w:rsid w:val="002929D6"/>
    <w:rsid w:val="00294C6B"/>
    <w:rsid w:val="002C2D7C"/>
    <w:rsid w:val="002D088B"/>
    <w:rsid w:val="002D68BF"/>
    <w:rsid w:val="002F27CD"/>
    <w:rsid w:val="00340FCE"/>
    <w:rsid w:val="003A3F79"/>
    <w:rsid w:val="003E421F"/>
    <w:rsid w:val="00440C2D"/>
    <w:rsid w:val="004416BF"/>
    <w:rsid w:val="0048749D"/>
    <w:rsid w:val="00525358"/>
    <w:rsid w:val="0056171D"/>
    <w:rsid w:val="00593867"/>
    <w:rsid w:val="00597995"/>
    <w:rsid w:val="005B0958"/>
    <w:rsid w:val="005F05B4"/>
    <w:rsid w:val="00607481"/>
    <w:rsid w:val="00621334"/>
    <w:rsid w:val="00646AE3"/>
    <w:rsid w:val="0067503D"/>
    <w:rsid w:val="006A6C17"/>
    <w:rsid w:val="006E1C1D"/>
    <w:rsid w:val="007775DE"/>
    <w:rsid w:val="007955BC"/>
    <w:rsid w:val="007A0201"/>
    <w:rsid w:val="00863D5D"/>
    <w:rsid w:val="00884FAE"/>
    <w:rsid w:val="008B3B54"/>
    <w:rsid w:val="00962E56"/>
    <w:rsid w:val="009B6E35"/>
    <w:rsid w:val="009D5995"/>
    <w:rsid w:val="00A6596F"/>
    <w:rsid w:val="00B85998"/>
    <w:rsid w:val="00BE54F1"/>
    <w:rsid w:val="00CA38A8"/>
    <w:rsid w:val="00CC35BC"/>
    <w:rsid w:val="00CF622C"/>
    <w:rsid w:val="00D3424B"/>
    <w:rsid w:val="00EF35FD"/>
    <w:rsid w:val="00F50264"/>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56"/>
    <w:pPr>
      <w:spacing w:after="200" w:line="276" w:lineRule="auto"/>
    </w:pPr>
    <w:rPr>
      <w:rFonts w:ascii="Calibri" w:eastAsia="Times New Roman" w:hAnsi="Calibri" w:cs="Times New Roman"/>
    </w:rPr>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hAnsi="Arial"/>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hAnsi="Arial"/>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hAnsi="Arial"/>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hAnsi="Arial"/>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hAnsi="Arial"/>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spacing w:after="160" w:line="259" w:lineRule="auto"/>
      <w:ind w:left="720"/>
      <w:contextualSpacing/>
    </w:pPr>
    <w:rPr>
      <w:rFonts w:asciiTheme="minorHAnsi" w:eastAsiaTheme="minorHAnsi" w:hAnsiTheme="minorHAnsi" w:cstheme="minorBidi"/>
    </w:r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F34C-F29E-4E1C-ACCE-77A8F82A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1735</Words>
  <Characters>9894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Büşra</cp:lastModifiedBy>
  <cp:revision>5</cp:revision>
  <cp:lastPrinted>2024-05-22T13:54:00Z</cp:lastPrinted>
  <dcterms:created xsi:type="dcterms:W3CDTF">2024-05-22T16:03:00Z</dcterms:created>
  <dcterms:modified xsi:type="dcterms:W3CDTF">2025-07-10T13:44:00Z</dcterms:modified>
</cp:coreProperties>
</file>